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民生-三农（ 9.3.6版本）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67"/>
        <w:gridCol w:w="573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9b06dd-ebd6-4f41-8475-ad4f1f0d02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69dc16-646f-40ce-9ca3-91afd654c4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民生-三农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9.3.6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com.twionjim.pvnqte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2025年5月31日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4704e9-2f2d-4add-8e02-3d5ca77315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1bf11f-dc5b-4493-85e4-764cda33e2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app_85_3.apk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40.31MB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666df6ac128a0894b51517c5db664d5c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e86b13e436e52e873ff332aa8938ba736864ab8c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88939d9dfe490c35bfcb8eae79f59364f00f6bd42ce125cbe284d227c5fcf087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0"/>
        <w:gridCol w:w="54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36974e-4cf2-44d2-bcac-70e1d079f9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08ebf2-b608-493a-ac4e-d3b97109c6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民生-三农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com.twionjim.pvnqte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com.pub.huimin.MainActivity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9.3.6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42"/>
        <w:gridCol w:w="62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a6221d-24ad-4044-a291-35e72aa6f3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d3d8b7-9186-4027-ab7b-f804e0db40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18.167.158.224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18.167.158.224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199.59.150.13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172.67.208.113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hmzcoss.oss-accelerate.aliyuncs.com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39.107.134.92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www.hmzc.mom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23.226.184.78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2.19.154.251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adbeab-b973-4529-9929-4c210e23ab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e261c1-f2a7-4b68-b15f-e292169a20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c/i/a/a.java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d/c/a/a/d2.java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d/c/a/a/a4/a0.java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d/c/a/a/s3/f0.java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d/c/a/a/s3/f0.java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d/c/a/a/s3/g0.java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d/c/a/a/t3/f0/a.java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d/c/a/a/v3/i/a.java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d/c/a/a/v3/i/a.java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io/flutter/plugins/d/s.java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https://hmzcoss.oss-accelerate.aliyuncs.com/hmzchmzchmzchmzc34dfsdffhfgdhj226ggcxg.json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http://18.167.158.224:8011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http://www.hmzc.mom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4b6894-8c35-4b97-b775-4124ee7b5c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154f1f-2e61-48c4-b395-56f982a5b6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_routedata@1001504625.ofroute </w:t>
            </w:r>
            <w:r>
              <w:rPr/>
              <w:br/>
            </w:r>
            <w:r>
              <w:t xml:space="preserve">_httpparser@13463476.responsepa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._future@4048458.immediate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c_growablelist@0150898.withcapaci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-_list@0150898._ofarray </w:t>
            </w:r>
            <w:r>
              <w:rPr/>
              <w:br/>
            </w:r>
            <w:r>
              <w:t xml:space="preserve">z_timer@1026248.periodic </w:t>
            </w:r>
            <w:r>
              <w:rPr/>
              <w:br/>
            </w:r>
            <w:r>
              <w:t xml:space="preserve">m_growablelist@0150898._literal2 </w:t>
            </w:r>
            <w:r>
              <w:rPr/>
              <w:br/>
            </w:r>
            <w:r>
              <w:t xml:space="preserve">g_bigintimpl@0150898.from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lectiontoolbarbutton@324392285.text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l_invocationmirror@0150898._withtype </w:t>
            </w:r>
            <w:r>
              <w:rPr/>
              <w:br/>
            </w:r>
            <w:r>
              <w:t xml:space="preserve">_colorfilter@16065589.mode </w:t>
            </w:r>
            <w:r>
              <w:rPr/>
              <w:br/>
            </w:r>
            <w:r>
              <w:t xml:space="preserve">storationinformation@724124995.fromserial </w:t>
            </w:r>
            <w:r>
              <w:rPr/>
              <w:br/>
            </w:r>
            <w:r>
              <w:t xml:space="preserve">_colorfilter@16065589.srgbtoline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4_uri@0150898.file </w:t>
            </w:r>
            <w:r>
              <w:rPr/>
              <w:br/>
            </w:r>
            <w:r>
              <w:t xml:space="preserve">q_imagefilter@16065589.blur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bb_growablelist@0150898._ofgrowabl </w:t>
            </w:r>
            <w:r>
              <w:rPr/>
              <w:br/>
            </w:r>
            <w:r>
              <w:t xml:space="preserve">x_growablelist@0150898.of </w:t>
            </w:r>
            <w:r>
              <w:rPr/>
              <w:br/>
            </w:r>
            <w:r>
              <w:t xml:space="preserve">k_colorfilter@16065589.lineartosr </w:t>
            </w:r>
            <w:r>
              <w:rPr/>
              <w:br/>
            </w:r>
            <w:r>
              <w:t xml:space="preserve">_cookie@13463476.fromsetcoo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n_typeerror@0150898._create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u_growablelist@0150898._ofother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eo_bytebuffer@7027147._new </w:t>
            </w:r>
            <w:r>
              <w:rPr/>
              <w:br/>
            </w:r>
            <w:r>
              <w:t xml:space="preserve">lectiontoolbarbutton@446113492.text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av_nativesocket@14069316.normal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qd_growablelist@0150898._literal8 </w:t>
            </w:r>
            <w:r>
              <w:rPr/>
              <w:br/>
            </w:r>
            <w:r>
              <w:t xml:space="preserve">v_file@14069316.fromrawpat </w:t>
            </w:r>
            <w:r>
              <w:rPr/>
              <w:br/>
            </w:r>
            <w:r>
              <w:t xml:space="preserve">gh_growablelist@0150898.generate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7u_growablelist@0150898._literal7 </w:t>
            </w:r>
            <w:r>
              <w:rPr/>
              <w:br/>
            </w:r>
            <w:r>
              <w:t xml:space="preserve">_future@4048458.zonevalue </w:t>
            </w:r>
            <w:r>
              <w:rPr/>
              <w:br/>
            </w:r>
            <w:r>
              <w:t xml:space="preserve">__growablelist@0150898._ofefficie </w:t>
            </w:r>
            <w:r>
              <w:rPr/>
              <w:br/>
            </w:r>
            <w:r>
              <w:t xml:space="preserve">_future@4048458.immediatee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a862a4-2aa0-4a97-9964-fa681816e5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1095f0-351e-4547-bdbe-755039584a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d/c/b/c/a.java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0e97ca-0e88-4c2c-bdb9-2b018cf279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176629-237b-4628-bdb5-7bfb3d874c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441d1f-ed49-40e3-870b-b5118019a0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90437a-91f5-4c93-9d6b-ecc3bfdf68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82c32d-ca77-4969-b693-10ff6c99c8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bf5122-df60-4b70-b2bf-d7305e2a2f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f0e059-ee83-487c-9406-22373c9c5d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ec5b75-5d26-4615-9a3d-adb19c5e36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699390-29d6-4e1a-ad08-51be9312c2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e9b06dd-ebd6-4f41-8475-ad4f1f0d02b8">
    <w:name w:val="SpireTableThStylefe9b06dd-ebd6-4f41-8475-ad4f1f0d02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69dc16-646f-40ce-9ca3-91afd654c40f">
    <w:name w:val="SpireTableThStyle8069dc16-646f-40ce-9ca3-91afd654c4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84704e9-2f2d-4add-8e02-3d5ca77315d7">
    <w:name w:val="SpireTableThStylea84704e9-2f2d-4add-8e02-3d5ca77315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1bf11f-dc5b-4493-85e4-764cda33e2a6">
    <w:name w:val="SpireTableThStyle111bf11f-dc5b-4493-85e4-764cda33e2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36974e-4cf2-44d2-bcac-70e1d079f9bc">
    <w:name w:val="SpireTableThStyle2b36974e-4cf2-44d2-bcac-70e1d079f9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08ebf2-b608-493a-ac4e-d3b97109c60f">
    <w:name w:val="SpireTableThStyle0108ebf2-b608-493a-ac4e-d3b97109c6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9a6221d-24ad-4044-a291-35e72aa6f368">
    <w:name w:val="SpireTableThStyle69a6221d-24ad-4044-a291-35e72aa6f3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d3d8b7-9186-4027-ab7b-f804e0db404c">
    <w:name w:val="SpireTableThStyle07d3d8b7-9186-4027-ab7b-f804e0db40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adbeab-b973-4529-9929-4c210e23abfc">
    <w:name w:val="SpireTableThStyle0dadbeab-b973-4529-9929-4c210e23ab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e261c1-f2a7-4b68-b15f-e292169a2022">
    <w:name w:val="SpireTableThStylecde261c1-f2a7-4b68-b15f-e292169a20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4b6894-8c35-4b97-b775-4124ee7b5cef">
    <w:name w:val="SpireTableThStyle314b6894-8c35-4b97-b775-4124ee7b5c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154f1f-2e61-48c4-b395-56f982a5b67c">
    <w:name w:val="SpireTableThStyle3c154f1f-2e61-48c4-b395-56f982a5b6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a862a4-2aa0-4a97-9964-fa681816e561">
    <w:name w:val="SpireTableThStyle0ca862a4-2aa0-4a97-9964-fa681816e5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1095f0-351e-4547-bdbe-755039584a88">
    <w:name w:val="SpireTableThStyle9e1095f0-351e-4547-bdbe-755039584a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0e97ca-0e88-4c2c-bdb9-2b018cf2799e">
    <w:name w:val="SpireTableThStyle280e97ca-0e88-4c2c-bdb9-2b018cf279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176629-237b-4628-bdb5-7bfb3d874c37">
    <w:name w:val="SpireTableThStyle83176629-237b-4628-bdb5-7bfb3d874c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441d1f-ed49-40e3-870b-b5118019a02b">
    <w:name w:val="SpireTableThStyle70441d1f-ed49-40e3-870b-b5118019a0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90437a-91f5-4c93-9d6b-ecc3bfdf6810">
    <w:name w:val="SpireTableThStyle0290437a-91f5-4c93-9d6b-ecc3bfdf68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82c32d-ca77-4969-b693-10ff6c99c82e">
    <w:name w:val="SpireTableThStyle3082c32d-ca77-4969-b693-10ff6c99c8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bf5122-df60-4b70-b2bf-d7305e2a2f19">
    <w:name w:val="SpireTableThStyle69bf5122-df60-4b70-b2bf-d7305e2a2f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f0e059-ee83-487c-9406-22373c9c5db7">
    <w:name w:val="SpireTableThStylec7f0e059-ee83-487c-9406-22373c9c5d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ec5b75-5d26-4615-9a3d-adb19c5e36cf">
    <w:name w:val="SpireTableThStyle33ec5b75-5d26-4615-9a3d-adb19c5e36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699390-29d6-4e1a-ad08-51be9312c2a5">
    <w:name w:val="SpireTableThStyle9a699390-29d6-4e1a-ad08-51be9312c2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2025-05-31T09:08:41Z</dcterms:created>
  <dcterms:modified xsi:type="dcterms:W3CDTF">2025-05-31T09:08:41Z</dcterms:modified>
</cp:coreProperties>
</file>