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财信证券（ 5.7.0版本）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9cc9a60-05cc-4719-b2e3-f75985ec04a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31d30a-0301-4a93-b5d0-997ad28b0fba"/>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财信证券</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5.7.0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com.cfzq.lezhuan</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2025年8月2日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cf8e2d7-3bff-421f-b986-be2c80b4a44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12d2a66-fb7c-4d57-a82c-92433990c49f"/>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LeZhuan_Gphone.apk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101.53MB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567a9e7ff93c84ada52da09d94c23af1</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03ea017bfd40d1f665caf0d535adac07bcbcd7ab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b5a959912eca50a315722deb5e1687d752b4adea451c58b460b90fd5ec17bea4</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90"/>
        <w:gridCol w:w="560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891fceb-0968-4b4f-b660-cd82cbd9242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3dda725-a440-468d-a4a9-a5f4bcaf091c"/>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财信证券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com.cfzq.lezhuan</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com.cfzq.general.SplashActivity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5.7.0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93</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540"/>
        <w:gridCol w:w="545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f58589f-36d2-4162-98b0-f73fe5fa544b"/>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b243895-835a-4706-a1c7-6a0422d318b5"/>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a27hauvqm.lightyy.com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42.81.21.188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114.115.188.152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ipv6-datacenter.live.qcloud.com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183.47.109.107 </w:t>
            </w:r>
            <w:r>
              <w:rPr/>
              <w:br/>
            </w:r>
            <w:r>
              <w:rPr>
                <w:rFonts w:eastAsia="simsun"/>
              </w:rPr>
              <w:t xml:space="preserve">所属国家: China </w:t>
            </w:r>
            <w:r>
              <w:rPr/>
              <w:br/>
            </w:r>
            <w:r>
              <w:rPr>
                <w:rFonts w:eastAsia="simsun"/>
              </w:rPr>
              <w:t xml:space="preserve">地区: Guangdong </w:t>
            </w:r>
            <w:r>
              <w:rPr/>
              <w:br/>
            </w:r>
            <w:r>
              <w:rPr>
                <w:rFonts w:eastAsia="simsun"/>
              </w:rPr>
              <w:t xml:space="preserve">城市: Huizhou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49.4.47.71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store1.hispace.hicloud.com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121.36.119.209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liteav.sdk.qcloud.com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218.29.50.85 </w:t>
            </w:r>
            <w:r>
              <w:rPr/>
              <w:br/>
            </w:r>
            <w:r>
              <w:rPr>
                <w:rFonts w:eastAsia="simsun"/>
              </w:rPr>
              <w:t xml:space="preserve">所属国家: China </w:t>
            </w:r>
            <w:r>
              <w:rPr/>
              <w:br/>
            </w:r>
            <w:r>
              <w:rPr>
                <w:rFonts w:eastAsia="simsun"/>
              </w:rPr>
              <w:t xml:space="preserve">地区: Henan </w:t>
            </w:r>
            <w:r>
              <w:rPr/>
              <w:br/>
            </w:r>
            <w:r>
              <w:rPr>
                <w:rFonts w:eastAsia="simsun"/>
              </w:rPr>
              <w:t xml:space="preserve">城市: Kaifeng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49.4.41.160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ping.huatuo.qq.com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182.254.50.11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eid.csrc.gov.cn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124.239.227.138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alliance.xuangubao.cn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212.129.230.163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inland-sdklog.trtc.tencent-cloud.com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106.55.91.136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www.openssl.org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104.71.138.221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182.254.116.116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182.254.116.116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reddit-1258344699.cos.na-siliconvalley.myqcloud.com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170.106.97.195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trtc-sdk-config-1258344699.file.myqcloud.com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218.29.50.85 </w:t>
            </w:r>
            <w:r>
              <w:rPr/>
              <w:br/>
            </w:r>
            <w:r>
              <w:rPr>
                <w:rFonts w:eastAsia="simsun"/>
              </w:rPr>
              <w:t xml:space="preserve">所属国家: China </w:t>
            </w:r>
            <w:r>
              <w:rPr/>
              <w:br/>
            </w:r>
            <w:r>
              <w:rPr>
                <w:rFonts w:eastAsia="simsun"/>
              </w:rPr>
              <w:t xml:space="preserve">地区: Henan </w:t>
            </w:r>
            <w:r>
              <w:rPr/>
              <w:br/>
            </w:r>
            <w:r>
              <w:rPr>
                <w:rFonts w:eastAsia="simsun"/>
              </w:rPr>
              <w:t xml:space="preserve">城市: Kaifeng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test.tim.qq.com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106.55.123.101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919nqjb6i.lightyy.com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42.81.21.191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49.4.41.160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speedtestint.trtc.tencent-cloud.com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43.156.86.158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trtc-sdk-log-1258344699.cos.ap-guangzhou.myqcloud.com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159.75.57.69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46.82.174.69 </w:t>
            </w:r>
            <w:r>
              <w:rPr/>
              <w:br/>
            </w:r>
            <w:r>
              <w:rPr>
                <w:rFonts w:eastAsia="simsun"/>
              </w:rPr>
              <w:t xml:space="preserve">所属国家: Germany </w:t>
            </w:r>
            <w:r>
              <w:rPr/>
              <w:br/>
            </w:r>
            <w:r>
              <w:rPr>
                <w:rFonts w:eastAsia="simsun"/>
              </w:rPr>
              <w:t xml:space="preserve">地区: Niedersachsen </w:t>
            </w:r>
            <w:r>
              <w:rPr/>
              <w:br/>
            </w:r>
            <w:r>
              <w:rPr>
                <w:rFonts w:eastAsia="simsun"/>
              </w:rPr>
              <w:t xml:space="preserve">城市: Braunschweig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common-proxy.rtc.tencent.com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106.53.137.225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yun.tim.qq.com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109.244.172.148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94.74.84.62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avmonitortest.trtc.tencent-cloud.com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106.53.137.253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dldir1v6.qq.com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125.39.165.206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159.138.202.186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intl-sdklog.trtc.tencent-cloud.com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43.156.222.59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store2.hispace.hicloud.com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13.225.183.77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sdkdc.live.qcloud.com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170.106.61.205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r.avlab.qq.com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sjkh.cfzq.com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111.23.13.164 </w:t>
            </w:r>
            <w:r>
              <w:rPr/>
              <w:br/>
            </w:r>
            <w:r>
              <w:rPr>
                <w:rFonts w:eastAsia="simsun"/>
              </w:rPr>
              <w:t xml:space="preserve">所属国家: China </w:t>
            </w:r>
            <w:r>
              <w:rPr/>
              <w:br/>
            </w:r>
            <w:r>
              <w:rPr>
                <w:rFonts w:eastAsia="simsun"/>
              </w:rPr>
              <w:t xml:space="preserve">地区: Hunan </w:t>
            </w:r>
            <w:r>
              <w:rPr/>
              <w:br/>
            </w:r>
            <w:r>
              <w:rPr>
                <w:rFonts w:eastAsia="simsun"/>
              </w:rPr>
              <w:t xml:space="preserve">城市: Changsha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speedtest.trtc.tencent-cloud.com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162.14.6.106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common-proxy-test.rtc.tencent.com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175.27.204.228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common-proxyintl.rtc.tencent.com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43.156.255.121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videoapi-sgp.im.qcloud.com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82.157.86.123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lz.cfzq.com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222.247.57.203 </w:t>
            </w:r>
            <w:r>
              <w:rPr/>
              <w:br/>
            </w:r>
            <w:r>
              <w:rPr>
                <w:rFonts w:eastAsia="simsun"/>
              </w:rPr>
              <w:t xml:space="preserve">所属国家: China </w:t>
            </w:r>
            <w:r>
              <w:rPr/>
              <w:br/>
            </w:r>
            <w:r>
              <w:rPr>
                <w:rFonts w:eastAsia="simsun"/>
              </w:rPr>
              <w:t xml:space="preserve">地区: Hunan </w:t>
            </w:r>
            <w:r>
              <w:rPr/>
              <w:br/>
            </w:r>
            <w:r>
              <w:rPr>
                <w:rFonts w:eastAsia="simsun"/>
              </w:rPr>
              <w:t xml:space="preserve">城市: Changsha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store3.hispace.hicloud.com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23.74.151.156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39069d5-7a08-4a1e-9423-1efad64d14fd"/>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3722b83-56fa-4a1c-8283-a3c2ce9a1298"/>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https://sjkh.cfzq.com/indexnew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https://sjkh.cfzq.com/upload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https://a27hauvqm.lightyy.com/index.html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https://alliance.xuangubao.cn/h5/caixin/topgainerv2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https://lz.cfzq.com/StockConnectSTD/hsgt?ckey=5EBF77A10000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https://919nqjb6i.lightyy.com/index.html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http://eid.csrc.gov.cn/fund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http://action:2003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http://action:2015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http://action:2011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http://action:2005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http://action:2006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http://action:2017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http://action:2016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http://action:2007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http://action:2004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http://action:2008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http://action:2012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http://action:2013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http://action:2116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http://action:2113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https://store1.hispace.hicloud.com/hwmarket/api/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https://store2.hispace.hicloud.com/hwmarket/api/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https://store3.hispace.hicloud.com/hwmarket/api/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https://ping.huatuo.qq.com/yun.tim.qq.com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lib/armeabi/libImSDK.so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http://182.254.116.116/d?dn=login.tim.qq.com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lib/armeabi/libImSDK.so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lib/armeabi/libappsafekbcrypto.so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lib/armeabi/libtxffmpeg.so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https://yun.tim.qq.com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https://speedtest.trtc.tencent-cloud.com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https://test.tim.qq.com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https://avmonitortest.trtc.tencent-cloud.com:8000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https://videoapi-sgp.im.qcloud.com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https://speedtestint.trtc.tencent-cloud.com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https://reddit-1258344699.cos.na-siliconvalley.myqcloud.com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https://intl-sdklog.trtc.tencent-cloud.com/log/appsign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https://intl-sdklog.trtc.tencent-cloud.com/log/report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https://trtc-sdk-log-1258344699.cos.ap-guangzhou.myqcloud.com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https://inland-sdklog.trtc.tencent-cloud.com/log/appsign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https://inland-sdklog.trtc.tencent-cloud.com/log/report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https://trtc-sdk-config-1258344699.file.myqcloud.com/liteavsvrcfg/android/serverconfig_en.zip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https://dldir1v6.qq.com/hudongzhibo/liteavsvrcfg/serverconfig_en.zip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https://sdkdc.live.qcloud.com/liteav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https://ipv6-datacenter.live.qcloud.com/liteav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https://common-proxy-test.rtc.tencent.com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https://common-proxyintl.rtc.tencent.com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https://common-proxy.rtc.tencent.com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https://liteav.sdk.qcloud.com/sdkres/trtc/AiVoiceEnhancement/Android/XNN_Android_1.0.zip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http://r.avlab.qq.com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lib/armeabi/libliteavsdk.so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93"/>
        <w:gridCol w:w="4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3f5aea-025f-4dc3-a8e0-92c99b59a76a"/>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ceed923-65c8-444c-82aa-456f7883cba1"/>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lib/armeabi/libtxplayer.so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5"/>
        <w:gridCol w:w="228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69ee58-87b9-43c2-bd4b-8e1e09c38a47"/>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74b2e3e-d308-47e1-8a68-e878ace822b5"/>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19120719471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OU=cfzq 签名算法: rsassa_pkcs1v15 有效期自: 2016-06-02 09:33:08+00:00 有效期至: 2046-05-26 09:33:08+00:00 发行人: OU=cfzq 序列号: 0x574ffd54 哈希算法: sha1 md5值: 9fbb59313315e848b4aa90509d3fba53 sha1值: 2538ebf102e4b51709d45a9c93701dee45892182 sha256值: 7bf930e3d14e7226dde6be3559fcf4f1e4bf198300df5a8e18f7e9f20844d8d4 sha512值: bf6365d155d28cef137c564d22ee2eef81d1cff08716998e5800752b4bd5d0873f6ed308cdf2a0ec0a0ae5d57c2ae9d7e0c6941f153f891ac6407d0ce7c3787a 公钥算法: rsa 密钥长度: 1024 指纹: e67a78b003b540d4ee0be6413825912b9dbd2c1bc25ad4f40f6ade66d9cb581e</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f8edaa0-0cd3-4f2b-9bc1-4b6e2f91b132"/>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"dlg_fortune_trade_account_token_fail" : "获取系统Token失败，请重试"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"dlg_setting_dealnotification_token_nok" : "服务器暂不可用，请稍后重试!"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"dlg_token_login_ok" : "自动登录成功!"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"dlg_tradeaccount_rebind_password" : "请输入交易密码重新绑定"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"dlg_tradelogin_tradetoken_nok" : "登录错误，请稍候再试!"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"end_session" : "开始录制"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"hs_client_session_list_title" : "顾问消息"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"hx_status_connect_and_auth_success" : "连接%s服务器成功"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"loading_tradetoken" : "获取交易token中..."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"my_stock_one_key_add" : "一键添加以下热门股票"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"one_key_import_count_stock" : "一键导入%d只股票"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"one_key_import_stock" : "一键导入"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"progress_reset_password" : "正在重置密码，请稍候..."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"sensors_analytics_encrypt_key_null" : "密钥验证不通过，App 端密钥为空"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"session_end" : "会话已经挂断"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"sessioning_reqite" : "请求与您通话！"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"str_account_get_token_expired" : "Token过期"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"str_account_get_token_param_few" : "缺少参数"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"str_account_get_token_param_unknown" : "无效参数"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"str_endsession" : "您确定要结束当前服务吗？"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"tip_close_authentication" : "关闭仅认证设备可登录后，您的账号安全性将降低，请确认是否关闭"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"tip_open_authentication" : "开启仅认证设备可登录后，在未认证的手机上登录，需要先进行身份验证"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"toast_datacheck_username" : "请输入用户名"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"tv_modify_capital_password" : "修改资金密码"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"tv_modify_formal_capital_password" : "修改资金密码(普通)"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"tv_modify_margin_capital_password" : "修改资金密码(信用)"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"tv_modify_password" : "修改交易密码"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"tv_userhomepage_username"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"tv_walletsetting_forget_password" : "忘记钱包密码"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"umcsdk_oauth_version_name" : "v1.4.1"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7b02a14-1c19-4d3a-a634-bb12713c9496"/>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c4495e6-bfb9-4079-b6c6-5907663b30ab"/>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aa5554c-ad71-4177-b638-aa5838a19922"/>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80f9359-ba19-47fc-9a45-1b40f8bfdb60"/>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a8cc7cf-3468-4db5-bfcb-28e7c1dd4e22"/>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faf9c3f-50b8-47bf-bdcd-afb8eeb74c79"/>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f3be594-c708-44f2-91f0-0f8ec93dbd62"/>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e280171-e703-4f6f-84ee-d47236152626"/>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01f044c-61e6-4ee0-a88b-64d9aba33ab5"/>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com.cfzq.lezhuan.permission.JPUSH_MESSAGE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com.cfzq.lezhuan.permission.PROCESS_PUSH_MSG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com.cfzq.lezhuan.permission.PUSH_PROVIDER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com.cfzq.lezhuan.permission.MIPUSH_RECEIVE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android.hardware.camera.autofocus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6337"/>
        <w:gridCol w:w="266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dc82002-a44d-49c9-b728-d2600c842ea0"/>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7a92b40-5786-42c7-b9da-831940dc212f"/>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com.sensorsdata.analytics.android.sdk.dialog.SchemeActivity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saeeb6be44://,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com.cairh.app.sjkh.SchemeActivity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CRHSJKH://,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com.cfzq.general.H5OpenActivity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lezhuan://, </w:t>
            </w:r>
            <w:r>
              <w:rPr/>
              <w:br/>
            </w:r>
            <w:r>
              <w:rPr>
                <w:b/>
              </w:rPr>
              <w:t xml:space="preserve">Hosts:</w:t>
            </w:r>
            <w:r>
              <w:t xml:space="preserve"> openPage,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19cc9a60-05cc-4719-b2e3-f75985ec04ab">
    <w:name w:val="SpireTableThStyle19cc9a60-05cc-4719-b2e3-f75985ec04ab"/>
    <w:basedOn w:val="Normal"/>
    <w:qFormat/>
    <w:pPr>
      <w:jc w:val="center"/>
    </w:pPr>
    <w:rPr>
      <w:rFonts w:ascii="Times New Roman" w:eastAsia="Times New Roman" w:hAnsi="Times New Roman"/>
      <w:b/>
      <w:sz w:val="24"/>
      <w:szCs w:val="24"/>
      <w:lang w:val="en-US" w:eastAsia="uk-UA" w:bidi="ar-SA"/>
    </w:rPr>
  </w:style>
  <w:style w:type="paragraph" w:styleId="SpireTableThStyle0e31d30a-0301-4a93-b5d0-997ad28b0fba">
    <w:name w:val="SpireTableThStyle0e31d30a-0301-4a93-b5d0-997ad28b0fba"/>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9cf8e2d7-3bff-421f-b986-be2c80b4a443">
    <w:name w:val="SpireTableThStyle9cf8e2d7-3bff-421f-b986-be2c80b4a443"/>
    <w:basedOn w:val="Normal"/>
    <w:qFormat/>
    <w:pPr>
      <w:jc w:val="center"/>
    </w:pPr>
    <w:rPr>
      <w:rFonts w:ascii="Times New Roman" w:eastAsia="Times New Roman" w:hAnsi="Times New Roman"/>
      <w:b/>
      <w:sz w:val="24"/>
      <w:szCs w:val="24"/>
      <w:lang w:val="en-US" w:eastAsia="uk-UA" w:bidi="ar-SA"/>
    </w:rPr>
  </w:style>
  <w:style w:type="paragraph" w:styleId="SpireTableThStylea12d2a66-fb7c-4d57-a82c-92433990c49f">
    <w:name w:val="SpireTableThStylea12d2a66-fb7c-4d57-a82c-92433990c49f"/>
    <w:basedOn w:val="Normal"/>
    <w:qFormat/>
    <w:pPr>
      <w:jc w:val="center"/>
    </w:pPr>
    <w:rPr>
      <w:rFonts w:ascii="Times New Roman" w:eastAsia="Times New Roman" w:hAnsi="Times New Roman"/>
      <w:b/>
      <w:sz w:val="24"/>
      <w:szCs w:val="24"/>
      <w:lang w:val="en-US" w:eastAsia="uk-UA" w:bidi="ar-SA"/>
    </w:rPr>
  </w:style>
  <w:style w:type="paragraph" w:styleId="SpireTableThStyle5891fceb-0968-4b4f-b660-cd82cbd92426">
    <w:name w:val="SpireTableThStyle5891fceb-0968-4b4f-b660-cd82cbd92426"/>
    <w:basedOn w:val="Normal"/>
    <w:qFormat/>
    <w:pPr>
      <w:jc w:val="center"/>
    </w:pPr>
    <w:rPr>
      <w:rFonts w:ascii="Times New Roman" w:eastAsia="Times New Roman" w:hAnsi="Times New Roman"/>
      <w:b/>
      <w:sz w:val="24"/>
      <w:szCs w:val="24"/>
      <w:lang w:val="en-US" w:eastAsia="uk-UA" w:bidi="ar-SA"/>
    </w:rPr>
  </w:style>
  <w:style w:type="paragraph" w:styleId="SpireTableThStyle03dda725-a440-468d-a4a9-a5f4bcaf091c">
    <w:name w:val="SpireTableThStyle03dda725-a440-468d-a4a9-a5f4bcaf091c"/>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0f58589f-36d2-4162-98b0-f73fe5fa544b">
    <w:name w:val="SpireTableThStyle0f58589f-36d2-4162-98b0-f73fe5fa544b"/>
    <w:basedOn w:val="Normal"/>
    <w:qFormat/>
    <w:pPr>
      <w:jc w:val="center"/>
    </w:pPr>
    <w:rPr>
      <w:rFonts w:ascii="Times New Roman" w:eastAsia="Times New Roman" w:hAnsi="Times New Roman"/>
      <w:b/>
      <w:sz w:val="24"/>
      <w:szCs w:val="24"/>
      <w:lang w:val="en-US" w:eastAsia="uk-UA" w:bidi="ar-SA"/>
    </w:rPr>
  </w:style>
  <w:style w:type="paragraph" w:styleId="SpireTableThStylecb243895-835a-4706-a1c7-6a0422d318b5">
    <w:name w:val="SpireTableThStylecb243895-835a-4706-a1c7-6a0422d318b5"/>
    <w:basedOn w:val="Normal"/>
    <w:qFormat/>
    <w:pPr>
      <w:jc w:val="center"/>
    </w:pPr>
    <w:rPr>
      <w:rFonts w:ascii="Times New Roman" w:eastAsia="Times New Roman" w:hAnsi="Times New Roman"/>
      <w:b/>
      <w:sz w:val="24"/>
      <w:szCs w:val="24"/>
      <w:lang w:val="en-US" w:eastAsia="uk-UA" w:bidi="ar-SA"/>
    </w:rPr>
  </w:style>
  <w:style w:type="paragraph" w:styleId="SpireTableThStylef39069d5-7a08-4a1e-9423-1efad64d14fd">
    <w:name w:val="SpireTableThStylef39069d5-7a08-4a1e-9423-1efad64d14fd"/>
    <w:basedOn w:val="Normal"/>
    <w:qFormat/>
    <w:pPr>
      <w:jc w:val="center"/>
    </w:pPr>
    <w:rPr>
      <w:rFonts w:ascii="Times New Roman" w:eastAsia="Times New Roman" w:hAnsi="Times New Roman"/>
      <w:b/>
      <w:sz w:val="24"/>
      <w:szCs w:val="24"/>
      <w:lang w:val="en-US" w:eastAsia="uk-UA" w:bidi="ar-SA"/>
    </w:rPr>
  </w:style>
  <w:style w:type="paragraph" w:styleId="SpireTableThStylea3722b83-56fa-4a1c-8283-a3c2ce9a1298">
    <w:name w:val="SpireTableThStylea3722b83-56fa-4a1c-8283-a3c2ce9a1298"/>
    <w:basedOn w:val="Normal"/>
    <w:qFormat/>
    <w:pPr>
      <w:jc w:val="center"/>
    </w:pPr>
    <w:rPr>
      <w:rFonts w:ascii="Times New Roman" w:eastAsia="Times New Roman" w:hAnsi="Times New Roman"/>
      <w:b/>
      <w:sz w:val="24"/>
      <w:szCs w:val="24"/>
      <w:lang w:val="en-US" w:eastAsia="uk-UA" w:bidi="ar-SA"/>
    </w:rPr>
  </w:style>
  <w:style w:type="paragraph" w:styleId="SpireTableThStyle1b3f5aea-025f-4dc3-a8e0-92c99b59a76a">
    <w:name w:val="SpireTableThStyle1b3f5aea-025f-4dc3-a8e0-92c99b59a76a"/>
    <w:basedOn w:val="Normal"/>
    <w:qFormat/>
    <w:pPr>
      <w:jc w:val="center"/>
    </w:pPr>
    <w:rPr>
      <w:rFonts w:ascii="Times New Roman" w:eastAsia="Times New Roman" w:hAnsi="Times New Roman"/>
      <w:b/>
      <w:sz w:val="24"/>
      <w:szCs w:val="24"/>
      <w:lang w:val="en-US" w:eastAsia="uk-UA" w:bidi="ar-SA"/>
    </w:rPr>
  </w:style>
  <w:style w:type="paragraph" w:styleId="SpireTableThStyle1ceed923-65c8-444c-82aa-456f7883cba1">
    <w:name w:val="SpireTableThStyle1ceed923-65c8-444c-82aa-456f7883cba1"/>
    <w:basedOn w:val="Normal"/>
    <w:qFormat/>
    <w:pPr>
      <w:jc w:val="center"/>
    </w:pPr>
    <w:rPr>
      <w:rFonts w:ascii="Times New Roman" w:eastAsia="Times New Roman" w:hAnsi="Times New Roman"/>
      <w:b/>
      <w:sz w:val="24"/>
      <w:szCs w:val="24"/>
      <w:lang w:val="en-US" w:eastAsia="uk-UA" w:bidi="ar-SA"/>
    </w:rPr>
  </w:style>
  <w:style w:type="paragraph" w:styleId="SpireTableThStyle4b69ee58-87b9-43c2-bd4b-8e1e09c38a47">
    <w:name w:val="SpireTableThStyle4b69ee58-87b9-43c2-bd4b-8e1e09c38a47"/>
    <w:basedOn w:val="Normal"/>
    <w:qFormat/>
    <w:pPr>
      <w:jc w:val="center"/>
    </w:pPr>
    <w:rPr>
      <w:rFonts w:ascii="Times New Roman" w:eastAsia="Times New Roman" w:hAnsi="Times New Roman"/>
      <w:b/>
      <w:sz w:val="24"/>
      <w:szCs w:val="24"/>
      <w:lang w:val="en-US" w:eastAsia="uk-UA" w:bidi="ar-SA"/>
    </w:rPr>
  </w:style>
  <w:style w:type="paragraph" w:styleId="SpireTableThStyle074b2e3e-d308-47e1-8a68-e878ace822b5">
    <w:name w:val="SpireTableThStyle074b2e3e-d308-47e1-8a68-e878ace822b5"/>
    <w:basedOn w:val="Normal"/>
    <w:qFormat/>
    <w:pPr>
      <w:jc w:val="center"/>
    </w:pPr>
    <w:rPr>
      <w:rFonts w:ascii="Times New Roman" w:eastAsia="Times New Roman" w:hAnsi="Times New Roman"/>
      <w:b/>
      <w:sz w:val="24"/>
      <w:szCs w:val="24"/>
      <w:lang w:val="en-US" w:eastAsia="uk-UA" w:bidi="ar-SA"/>
    </w:rPr>
  </w:style>
  <w:style w:type="paragraph" w:styleId="SpireTableThStyleff8edaa0-0cd3-4f2b-9bc1-4b6e2f91b132">
    <w:name w:val="SpireTableThStyleff8edaa0-0cd3-4f2b-9bc1-4b6e2f91b132"/>
    <w:basedOn w:val="Normal"/>
    <w:qFormat/>
    <w:pPr>
      <w:jc w:val="center"/>
    </w:pPr>
    <w:rPr>
      <w:rFonts w:ascii="Times New Roman" w:eastAsia="Times New Roman" w:hAnsi="Times New Roman"/>
      <w:b/>
      <w:sz w:val="24"/>
      <w:szCs w:val="24"/>
      <w:lang w:val="en-US" w:eastAsia="uk-UA" w:bidi="ar-SA"/>
    </w:rPr>
  </w:style>
  <w:style w:type="paragraph" w:styleId="SpireTableThStylef7b02a14-1c19-4d3a-a634-bb12713c9496">
    <w:name w:val="SpireTableThStylef7b02a14-1c19-4d3a-a634-bb12713c9496"/>
    <w:basedOn w:val="Normal"/>
    <w:qFormat/>
    <w:pPr>
      <w:jc w:val="center"/>
    </w:pPr>
    <w:rPr>
      <w:rFonts w:ascii="Times New Roman" w:eastAsia="Times New Roman" w:hAnsi="Times New Roman"/>
      <w:b/>
      <w:sz w:val="24"/>
      <w:szCs w:val="24"/>
      <w:lang w:val="en-US" w:eastAsia="uk-UA" w:bidi="ar-SA"/>
    </w:rPr>
  </w:style>
  <w:style w:type="paragraph" w:styleId="SpireTableThStyleec4495e6-bfb9-4079-b6c6-5907663b30ab">
    <w:name w:val="SpireTableThStyleec4495e6-bfb9-4079-b6c6-5907663b30ab"/>
    <w:basedOn w:val="Normal"/>
    <w:qFormat/>
    <w:pPr>
      <w:jc w:val="center"/>
    </w:pPr>
    <w:rPr>
      <w:rFonts w:ascii="Times New Roman" w:eastAsia="Times New Roman" w:hAnsi="Times New Roman"/>
      <w:b/>
      <w:sz w:val="24"/>
      <w:szCs w:val="24"/>
      <w:lang w:val="en-US" w:eastAsia="uk-UA" w:bidi="ar-SA"/>
    </w:rPr>
  </w:style>
  <w:style w:type="paragraph" w:styleId="SpireTableThStyle7aa5554c-ad71-4177-b638-aa5838a19922">
    <w:name w:val="SpireTableThStyle7aa5554c-ad71-4177-b638-aa5838a19922"/>
    <w:basedOn w:val="Normal"/>
    <w:qFormat/>
    <w:pPr>
      <w:jc w:val="center"/>
    </w:pPr>
    <w:rPr>
      <w:rFonts w:ascii="Times New Roman" w:eastAsia="Times New Roman" w:hAnsi="Times New Roman"/>
      <w:b/>
      <w:sz w:val="24"/>
      <w:szCs w:val="24"/>
      <w:lang w:val="en-US" w:eastAsia="uk-UA" w:bidi="ar-SA"/>
    </w:rPr>
  </w:style>
  <w:style w:type="paragraph" w:styleId="SpireTableThStyle180f9359-ba19-47fc-9a45-1b40f8bfdb60">
    <w:name w:val="SpireTableThStyle180f9359-ba19-47fc-9a45-1b40f8bfdb60"/>
    <w:basedOn w:val="Normal"/>
    <w:qFormat/>
    <w:pPr>
      <w:jc w:val="center"/>
    </w:pPr>
    <w:rPr>
      <w:rFonts w:ascii="Times New Roman" w:eastAsia="Times New Roman" w:hAnsi="Times New Roman"/>
      <w:b/>
      <w:sz w:val="24"/>
      <w:szCs w:val="24"/>
      <w:lang w:val="en-US" w:eastAsia="uk-UA" w:bidi="ar-SA"/>
    </w:rPr>
  </w:style>
  <w:style w:type="paragraph" w:styleId="SpireTableThStyle8a8cc7cf-3468-4db5-bfcb-28e7c1dd4e22">
    <w:name w:val="SpireTableThStyle8a8cc7cf-3468-4db5-bfcb-28e7c1dd4e22"/>
    <w:basedOn w:val="Normal"/>
    <w:qFormat/>
    <w:pPr>
      <w:jc w:val="center"/>
    </w:pPr>
    <w:rPr>
      <w:rFonts w:ascii="Times New Roman" w:eastAsia="Times New Roman" w:hAnsi="Times New Roman"/>
      <w:b/>
      <w:sz w:val="24"/>
      <w:szCs w:val="24"/>
      <w:lang w:val="en-US" w:eastAsia="uk-UA" w:bidi="ar-SA"/>
    </w:rPr>
  </w:style>
  <w:style w:type="paragraph" w:styleId="SpireTableThStyle7faf9c3f-50b8-47bf-bdcd-afb8eeb74c79">
    <w:name w:val="SpireTableThStyle7faf9c3f-50b8-47bf-bdcd-afb8eeb74c79"/>
    <w:basedOn w:val="Normal"/>
    <w:qFormat/>
    <w:pPr>
      <w:jc w:val="center"/>
    </w:pPr>
    <w:rPr>
      <w:rFonts w:ascii="Times New Roman" w:eastAsia="Times New Roman" w:hAnsi="Times New Roman"/>
      <w:b/>
      <w:sz w:val="24"/>
      <w:szCs w:val="24"/>
      <w:lang w:val="en-US" w:eastAsia="uk-UA" w:bidi="ar-SA"/>
    </w:rPr>
  </w:style>
  <w:style w:type="paragraph" w:styleId="SpireTableThStyle4f3be594-c708-44f2-91f0-0f8ec93dbd62">
    <w:name w:val="SpireTableThStyle4f3be594-c708-44f2-91f0-0f8ec93dbd62"/>
    <w:basedOn w:val="Normal"/>
    <w:qFormat/>
    <w:pPr>
      <w:jc w:val="center"/>
    </w:pPr>
    <w:rPr>
      <w:rFonts w:ascii="Times New Roman" w:eastAsia="Times New Roman" w:hAnsi="Times New Roman"/>
      <w:b/>
      <w:sz w:val="24"/>
      <w:szCs w:val="24"/>
      <w:lang w:val="en-US" w:eastAsia="uk-UA" w:bidi="ar-SA"/>
    </w:rPr>
  </w:style>
  <w:style w:type="paragraph" w:styleId="SpireTableThStyle3e280171-e703-4f6f-84ee-d47236152626">
    <w:name w:val="SpireTableThStyle3e280171-e703-4f6f-84ee-d47236152626"/>
    <w:basedOn w:val="Normal"/>
    <w:qFormat/>
    <w:pPr>
      <w:jc w:val="center"/>
    </w:pPr>
    <w:rPr>
      <w:rFonts w:ascii="Times New Roman" w:eastAsia="Times New Roman" w:hAnsi="Times New Roman"/>
      <w:b/>
      <w:sz w:val="24"/>
      <w:szCs w:val="24"/>
      <w:lang w:val="en-US" w:eastAsia="uk-UA" w:bidi="ar-SA"/>
    </w:rPr>
  </w:style>
  <w:style w:type="paragraph" w:styleId="SpireTableThStyle301f044c-61e6-4ee0-a88b-64d9aba33ab5">
    <w:name w:val="SpireTableThStyle301f044c-61e6-4ee0-a88b-64d9aba33ab5"/>
    <w:basedOn w:val="Normal"/>
    <w:qFormat/>
    <w:pPr>
      <w:jc w:val="center"/>
    </w:pPr>
    <w:rPr>
      <w:rFonts w:ascii="Times New Roman" w:eastAsia="Times New Roman" w:hAnsi="Times New Roman"/>
      <w:b/>
      <w:sz w:val="24"/>
      <w:szCs w:val="24"/>
      <w:lang w:val="en-US" w:eastAsia="uk-UA" w:bidi="ar-SA"/>
    </w:rPr>
  </w:style>
  <w:style w:type="paragraph" w:styleId="SpireTableThStyle8dc82002-a44d-49c9-b728-d2600c842ea0">
    <w:name w:val="SpireTableThStyle8dc82002-a44d-49c9-b728-d2600c842ea0"/>
    <w:basedOn w:val="Normal"/>
    <w:qFormat/>
    <w:pPr>
      <w:jc w:val="center"/>
    </w:pPr>
    <w:rPr>
      <w:rFonts w:ascii="Times New Roman" w:eastAsia="Times New Roman" w:hAnsi="Times New Roman"/>
      <w:b/>
      <w:sz w:val="24"/>
      <w:szCs w:val="24"/>
      <w:lang w:val="en-US" w:eastAsia="uk-UA" w:bidi="ar-SA"/>
    </w:rPr>
  </w:style>
  <w:style w:type="paragraph" w:styleId="SpireTableThStyle67a92b40-5786-42c7-b9da-831940dc212f">
    <w:name w:val="SpireTableThStyle67a92b40-5786-42c7-b9da-831940dc212f"/>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2025-08-02T20:09:28Z</dcterms:created>
  <dcterms:modified xsi:type="dcterms:W3CDTF">2025-08-02T20:09:28Z</dcterms:modified>
</cp:coreProperties>
</file>