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Apple TV（ 5.0版本）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52"/>
        <w:gridCol w:w="644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3fea2f-9b26-47a0-bc55-8894d0e8c7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16be70-7e1a-423c-a404-6ee411a6c4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Apple TV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com.apple.atve.androidtv.appletv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9ad4e5-f602-4927-9d84-52618c9380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46484b0-b9e4-4c32-b639-235e8cfbc2b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1_com.apple.atve.androidtv.appletv_5.0_API26.apk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19.17MB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49297c5ceb78b8759fce3acb8c18a09d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da92e2d2470c3edd9ac24cb7a5b052b20afe9d7c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3c4ad82e4aaf4ac8a3ea3bce6a93110ec2fbe4d8fa4e34dd584f0fa0530c05bc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25"/>
        <w:gridCol w:w="627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658e53-a8b2-4b4e-94b5-e04dde1edb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224284c-8195-491c-a9eb-d52ab4bf8d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Apple TV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com.apple.atve.androidtv.appletv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com.apple.atve.androidtv.appletv.MainActivity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48"/>
        <w:gridCol w:w="645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1c3b64b-d213-48e3-888c-f7f2f1d3d65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1b72c5-0c7e-4839-90fb-255c9842a4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s.mzstatic.com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112.240.57.248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Zibo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play.itunes.apple.com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123.126.74.231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17.253.85.201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uts-api.itunes.apple.com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23.204.80.8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Georgia </w:t>
            </w:r>
            <w:r>
              <w:rPr/>
              <w:br/>
            </w:r>
            <w:r>
              <w:rPr>
                <w:rFonts w:eastAsia="simsun"/>
              </w:rPr>
              <w:t xml:space="preserve">城市: Atlanta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nodejs.org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104.20.23.46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bag.itunes.apple.com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123.126.74.231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116.179.51.93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83c280-c16d-4ef8-bff2-862057d9bc8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dee6ac-5704-49ea-814a-0ab47d77b08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https://bag.itunes.apple.com/bag.xml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com/apple/atve/generic/LunaChannelDataProcessor.java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https://uts-api.itunes.apple.com/uts/v3/watchlist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com/apple/atve/generic/LunaWatchNextDataProcessor.java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https://uts-api.itunes.apple.com/uts/v3/shelves/play-next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com/apple/atve/generic/LunaWatchNextDataProcessor.java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https://uts-api.itunes.apple.com/uts/v3/shelves/top-shelf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com/apple/atve/generic/LunaHomeScreenDataProcessor.java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https://tv.apple.com/Watch-Now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com/apple/atve/generic/LunaHomeScreenChannelWorker.java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https://nodejs.org/download/release/v12.14.1/node-v12.14.1.tar.gz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https://nodejs.org/download/release/v12.14.1/node-v12.14.1-headers.tar.gz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https://crbug.com/v8/8520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https://play.itunes.apple.com/WebObjects/MZPlay.woa/wa/acquireWebPlaybackLicense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https://play.itunes.apple.com/WebObjects/MZPlay.woa/wa/fpsRadio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https://play.itunes.apple.com/WebObjects/MZPlay.woa/wa/fpsRequest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https://s.mzstatic.com/sap/fps-prod.crt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https://github.com/nodejs/node/wiki/Intl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https://developer.apple.com/streaming/emsg-id3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lib/armeabi-v7a/libluna.so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C=US, ST=California, L=Mountain View, O=Google Inc., OU=Android, CN=Android 签名算法: rsassa_pkcs1v15 有效期自: 2021-01-13 23:40:30+00:00 有效期至: 2051-01-13 23:40:30+00:00 发行人: C=US, ST=California, L=Mountain View, O=Google Inc., OU=Android, CN=Android 序列号: 0x71981f40bc6ddf55f58253bb7baf873cdf87d42a 哈希算法: sha256 md5值: 209e4f5d90cee400d182739e74d98e43 sha1值: 4d708f345e032e26f48003c9b933f5148f091a1e sha256值: 771d8674d3d9837c9edf11b11873443998f19105abcecab425ed9b8e6fefff9b sha512值: 9b4d77845453b7e1c1fb9c40fbf4c6910f3212c6e09cab59d5b0e4866f013c66d1e0120bf0f7d3e71714287c954bca36653ac48c8d3ca038f7e4b60e6880e6cb 公钥算法: rsa 密钥长度: 4096 指纹: 9cc883e4ba18aa37a29a45459c081516c0103fb94735f163e92ae3d5e523d9ac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238df8-05ad-4cc5-96b9-64459a020f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c2c232-a2d9-475f-bc7e-83247a33a5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52f54d-d5c1-4608-bf03-68c922032b5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f59026f-4e4c-4604-aabd-510ed232e3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87d65fa-4e48-4968-8009-ade38ce599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a98bdc-3f31-4f42-b06b-fae5cf003e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f828ac-82d8-496f-9f15-6e32ac4c970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e1dcdc-7415-4c2e-b0d7-8ce926cb475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38fd59-3982-4860-9bd9-336beedcccd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com.android.providers.tv.permission.WRITE_EPG_DATA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com.android.providers.tv.permission.READ_EPG_DATA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972"/>
        <w:gridCol w:w="402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2d007af-775d-4fc2-8a06-70896795232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1a6c99d-bcaa-4e96-a2ad-5c7439d7a82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com.apple.atve.androidtv.appletv.MainActivity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https://,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tv.apple.com,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73fea2f-9b26-47a0-bc55-8894d0e8c784">
    <w:name w:val="SpireTableThStylee73fea2f-9b26-47a0-bc55-8894d0e8c7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c16be70-7e1a-423c-a404-6ee411a6c450">
    <w:name w:val="SpireTableThStyle6c16be70-7e1a-423c-a404-6ee411a6c4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d9ad4e5-f602-4927-9d84-52618c938033">
    <w:name w:val="SpireTableThStyle4d9ad4e5-f602-4927-9d84-52618c9380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46484b0-b9e4-4c32-b639-235e8cfbc2ba">
    <w:name w:val="SpireTableThStyle446484b0-b9e4-4c32-b639-235e8cfbc2b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658e53-a8b2-4b4e-94b5-e04dde1edb12">
    <w:name w:val="SpireTableThStylefc658e53-a8b2-4b4e-94b5-e04dde1edb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224284c-8195-491c-a9eb-d52ab4bf8dbd">
    <w:name w:val="SpireTableThStyle1224284c-8195-491c-a9eb-d52ab4bf8d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71c3b64b-d213-48e3-888c-f7f2f1d3d656">
    <w:name w:val="SpireTableThStyle71c3b64b-d213-48e3-888c-f7f2f1d3d65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1b72c5-0c7e-4839-90fb-255c9842a467">
    <w:name w:val="SpireTableThStyle631b72c5-0c7e-4839-90fb-255c9842a4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83c280-c16d-4ef8-bff2-862057d9bc87">
    <w:name w:val="SpireTableThStyle0f83c280-c16d-4ef8-bff2-862057d9bc8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dee6ac-5704-49ea-814a-0ab47d77b08a">
    <w:name w:val="SpireTableThStyle21dee6ac-5704-49ea-814a-0ab47d77b08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238df8-05ad-4cc5-96b9-64459a020fb9">
    <w:name w:val="SpireTableThStyle5d238df8-05ad-4cc5-96b9-64459a020f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c2c232-a2d9-475f-bc7e-83247a33a56d">
    <w:name w:val="SpireTableThStyle4bc2c232-a2d9-475f-bc7e-83247a33a5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52f54d-d5c1-4608-bf03-68c922032b5d">
    <w:name w:val="SpireTableThStyle8552f54d-d5c1-4608-bf03-68c922032b5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f59026f-4e4c-4604-aabd-510ed232e350">
    <w:name w:val="SpireTableThStylebf59026f-4e4c-4604-aabd-510ed232e3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87d65fa-4e48-4968-8009-ade38ce59918">
    <w:name w:val="SpireTableThStylec87d65fa-4e48-4968-8009-ade38ce599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a98bdc-3f31-4f42-b06b-fae5cf003eca">
    <w:name w:val="SpireTableThStyle1ca98bdc-3f31-4f42-b06b-fae5cf003e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0f828ac-82d8-496f-9f15-6e32ac4c9706">
    <w:name w:val="SpireTableThStyle60f828ac-82d8-496f-9f15-6e32ac4c970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e1dcdc-7415-4c2e-b0d7-8ce926cb4756">
    <w:name w:val="SpireTableThStyle5fe1dcdc-7415-4c2e-b0d7-8ce926cb475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138fd59-3982-4860-9bd9-336beedcccda">
    <w:name w:val="SpireTableThStyle9138fd59-3982-4860-9bd9-336beedcccd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2d007af-775d-4fc2-8a06-70896795232d">
    <w:name w:val="SpireTableThStyle52d007af-775d-4fc2-8a06-70896795232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1a6c99d-bcaa-4e96-a2ad-5c7439d7a820">
    <w:name w:val="SpireTableThStyleb1a6c99d-bcaa-4e96-a2ad-5c7439d7a82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2025-10-22T17:40:43Z</dcterms:created>
  <dcterms:modified xsi:type="dcterms:W3CDTF">2025-10-22T17:40:43Z</dcterms:modified>
</cp:coreProperties>
</file>