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iBox（ 1.2.05版本）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f3cb23-8270-4166-9622-0296c84f5d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0efe12-0908-4254-992f-1ec14dda35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com.box.art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56633c-0bb5-4c6f-a2e9-66a366e80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2a859-8e80-48a3-865e-8aa8c70fc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ibox.apk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480b025ab1ee54eac5834ceb896e276d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5f62b24c2f1e5089d4a8a2359b40c96f8383bb6f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4ecb43e36361dd639178cb3e0bd34606e1361516982f33184bfab34887366140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4"/>
        <w:gridCol w:w="59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fa9b5-deda-45e5-b701-d89f42ba0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2b9a5-d0fd-41c3-b3aa-e6ae47a22b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com.box.art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com.ibox.nft.app.IBoxLauncherActivity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1.2.05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5"/>
        <w:gridCol w:w="67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57665-79d8-4c12-9511-ae5cc4f99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d15c2-6934-4d82-a5f1-422e9e9da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45.120.103.158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ib-unity3d.ibox.art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f115a2-47e9-444c-94dd-c16174c394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48680-3f30-4a83-804a-92e6df80e9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https://ib-unity3d.ibox.art/ibox/3d/Android/catalog_2022.10.28.08.03.21.hash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https://ib-unity3d.ibox.art/ibox/3d/Android/defaultlocalgroup_assets_all_f10a3fc5a769fafa6b600d18e5ea83ce.bundle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https://ib-unity3d.ibox.art/ibox/3d/Android/defaultlocalgroup_unitybuiltinshaders_0a85111bda5a9d20b55620ce58201d92.bundle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https://ib-unity3d.ibox.art/ibox/3d/Android/gamedata_assets_all.bundle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https://ib-unity3d.ibox.art/ibox/3d/Android/modelbgs_assets_assets/project/hangxiaotian/hangxiaotian_beijing.png.bundle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https://ib-unity3d.ibox.art/ibox/3d/Android/modelbgs_assets_assets/project/taoyi/background.png.bundle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https://ib-unity3d.ibox.art/ibox/3d/Android/models_assets_assets/project/hangxiaotian/hangxiaotian.prefab.bundle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https://ib-unity3d.ibox.art/ibox/3d/Android/models_assets_assets/project/taoyi/taoyi.prefab.bundle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O=NFTBOX PTE.LTD., OU=Alpha R&amp;D, CN=iBox 签名算法: rsassa_pkcs1v15 有效期自: 2021-06-21 06:42:51+00:00 有效期至: 2046-06-15 06:42:51+00:00 发行人: C=86, ST=BeiJing, L=BeiJing, O=NFTBOX PTE.LTD., OU=Alpha R&amp;D, CN=iBox 序列号: 0xb50495c 哈希算法: sha256 md5值: 7bdcca79ae6e50d35bec9790b4a18b83 sha1值: aecaf059315da24e5a14276710db1f6855ca5f2e sha256值: 5edab1254ace429cf20816d13c33e646b02035af6ae9d8f28cdcae191c601d35 sha512值: 7d79392125977c708f910d9ed317e0d94f726bfc750b8148bd4d3fbed718a4a871587ec69d99585e84a8fc2bcb9c5eb938d2614312d525cb5654c99b0484788f 公钥算法: rsa 密钥长度: 2048 指纹: 34e4034b217f3b820786289a20a697fd52a45ab39b05fd6dbbe8a4fdc66d1ecf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c7a7d3-3469-4046-8118-b9ba24913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"AIzaSyC1Kf6Lk0Fz7P41u5LKM7elVXP3xNh3rcY"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"AIzaSyC1Kf6Lk0Fz7P41u5LKM7elVXP3xNh3rcY"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"qd_base_wx_key_api" : "wxf5d97e23aa62841f"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"qd_base_wx_secret_api" : "ef3d23d44571c4a04d9763cefede7c0f"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"qd_base_wx_secret_dev" : "ef3d23d44571c4a04d9763cefede7c0f"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"qd_base_wx_secret_qa" : "ef3d23d44571c4a04d9763cefede7c0f"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"qd_base_ym_channel_api" : "channel"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"qd_base_ym_key_api" : "5e5246677ba7e954e9f6a613"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875d58-74d6-4103-aa17-078e621ae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7f4d9-5f1d-4b4f-8310-6aed0a680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1059e-ff66-408c-952e-681fcc289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e4d015-37fc-42e2-81a3-ace0eacfc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aa22ff-cd4b-4cfe-8d70-e99395f01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0b3e4-0155-4423-96e3-2c1ec2da0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6f3ae9-3b7a-4e01-b6a2-abe1e41d33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4a693-2241-48d0-b10c-702f1ab03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9cf880-e723-499f-ab7a-e90165395c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允许应用程序在启动器中安装快捷方式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强制申请关闭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允许应用程序强制关闭前台的任何活动并返回。普通应用程序永远不需要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android.permission.REQUEST_COMPANION_USE_DATA_IN_BACKGROUND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允许配套应用在后台使用数据。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android.permission.REQUEST_COMPANION_RUN_IN_BACKGROUND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允许配套应用在后台运行。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android.permission.MANAGE_DOCUMENTS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允许应用程序管理对文档的访问,通常作为文档选择器的一部分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getui.permission.GetuiService.com.ibox.nft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org.simalliance.openmobileapi.SMARTCARD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com.box.art.permission.TMF_SHARK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getui.permission.GetuiService.com.box.art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37"/>
        <w:gridCol w:w="26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142c06-4816-439d-bbd5-d66e0637cb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6ad51-3469-4ad7-a4fa-3d77890ae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com.ibox.nft.app.IBoxLauncherActivity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ibox://, sac92460c0://,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ibox.art, debugmode, heatmap, visualized,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80,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/splash,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com.ibox.nft.app.activity.IBoxSchemeActivity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iboxscheme://,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com.ibox.push,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com.sensorsdata.analytics.android.sdk.dialog.SchemeActivity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rPr>
                <w:rFonts w:eastAsia="simsun"/>
              </w:rPr>
              <w:t xml:space="preserve">: 您项目的 scheme://,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cn.sharesdk.loopshare.LoopShareActivity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ssdk34cefcd1ae6be://,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cn.sharesdk.loop,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f3cb23-8270-4166-9622-0296c84f5d0e">
    <w:name w:val="SpireTableThStyle77f3cb23-8270-4166-9622-0296c84f5d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0efe12-0908-4254-992f-1ec14dda3557">
    <w:name w:val="SpireTableThStylefd0efe12-0908-4254-992f-1ec14dda35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56633c-0bb5-4c6f-a2e9-66a366e80bbb">
    <w:name w:val="SpireTableThStylea556633c-0bb5-4c6f-a2e9-66a366e80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2a859-8e80-48a3-865e-8aa8c70fc81f">
    <w:name w:val="SpireTableThStyle78b2a859-8e80-48a3-865e-8aa8c70fc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fa9b5-deda-45e5-b701-d89f42ba09e0">
    <w:name w:val="SpireTableThStyle881fa9b5-deda-45e5-b701-d89f42ba0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2b9a5-d0fd-41c3-b3aa-e6ae47a22b9a">
    <w:name w:val="SpireTableThStyle8ad2b9a5-d0fd-41c3-b3aa-e6ae47a22b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2157665-79d8-4c12-9511-ae5cc4f99ba8">
    <w:name w:val="SpireTableThStyle82157665-79d8-4c12-9511-ae5cc4f99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fd15c2-6934-4d82-a5f1-422e9e9da159">
    <w:name w:val="SpireTableThStylee2fd15c2-6934-4d82-a5f1-422e9e9da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f115a2-47e9-444c-94dd-c16174c39476">
    <w:name w:val="SpireTableThStyle11f115a2-47e9-444c-94dd-c16174c394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48680-3f30-4a83-804a-92e6df80e90a">
    <w:name w:val="SpireTableThStyle13948680-3f30-4a83-804a-92e6df80e9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c7a7d3-3469-4046-8118-b9ba2491334c">
    <w:name w:val="SpireTableThStyle65c7a7d3-3469-4046-8118-b9ba24913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875d58-74d6-4103-aa17-078e621aed67">
    <w:name w:val="SpireTableThStyle8c875d58-74d6-4103-aa17-078e621ae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7f4d9-5f1d-4b4f-8310-6aed0a680fb8">
    <w:name w:val="SpireTableThStylee597f4d9-5f1d-4b4f-8310-6aed0a680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1059e-ff66-408c-952e-681fcc28977e">
    <w:name w:val="SpireTableThStyle95b1059e-ff66-408c-952e-681fcc289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e4d015-37fc-42e2-81a3-ace0eacfc208">
    <w:name w:val="SpireTableThStyle0fe4d015-37fc-42e2-81a3-ace0eacfc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aa22ff-cd4b-4cfe-8d70-e99395f01871">
    <w:name w:val="SpireTableThStyleccaa22ff-cd4b-4cfe-8d70-e99395f01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0b3e4-0155-4423-96e3-2c1ec2da0645">
    <w:name w:val="SpireTableThStyle0d50b3e4-0155-4423-96e3-2c1ec2da0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6f3ae9-3b7a-4e01-b6a2-abe1e41d3339">
    <w:name w:val="SpireTableThStyle266f3ae9-3b7a-4e01-b6a2-abe1e41d33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4a693-2241-48d0-b10c-702f1ab03353">
    <w:name w:val="SpireTableThStyle63b4a693-2241-48d0-b10c-702f1ab03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9cf880-e723-499f-ab7a-e90165395c6d">
    <w:name w:val="SpireTableThStyle959cf880-e723-499f-ab7a-e90165395c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142c06-4816-439d-bbd5-d66e0637cb88">
    <w:name w:val="SpireTableThStylecd142c06-4816-439d-bbd5-d66e0637cb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6ad51-3469-4ad7-a4fa-3d77890aeafd">
    <w:name w:val="SpireTableThStyle5bc6ad51-3469-4ad7-a4fa-3d77890ae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2025-06-11T05:34:56Z</dcterms:created>
  <dcterms:modified xsi:type="dcterms:W3CDTF">2025-06-11T05:34:56Z</dcterms:modified>
</cp:coreProperties>
</file>